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15520B75" w:rsidR="00AF6308" w:rsidRPr="005048DF" w:rsidRDefault="00F32D23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May 22</w:t>
      </w:r>
      <w:r w:rsidR="00273DAC">
        <w:rPr>
          <w:rFonts w:asciiTheme="minorHAnsi" w:hAnsiTheme="minorHAnsi"/>
          <w:color w:val="auto"/>
          <w:sz w:val="20"/>
          <w:szCs w:val="20"/>
        </w:rPr>
        <w:t>, 2020</w:t>
      </w:r>
    </w:p>
    <w:p w14:paraId="24B7FAA3" w14:textId="5E234129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  <w:t xml:space="preserve">Tory Blackwell, Ryan Davis, Patty DeTurk, </w:t>
      </w:r>
      <w:r w:rsidR="00C8509A">
        <w:rPr>
          <w:rFonts w:asciiTheme="minorHAnsi" w:hAnsiTheme="minorHAnsi"/>
          <w:sz w:val="20"/>
          <w:szCs w:val="20"/>
        </w:rPr>
        <w:t xml:space="preserve">Taylor Donnelly, Sharron Furno, </w:t>
      </w:r>
      <w:r w:rsidR="007E1764">
        <w:rPr>
          <w:rFonts w:asciiTheme="minorHAnsi" w:hAnsiTheme="minorHAnsi"/>
          <w:sz w:val="20"/>
          <w:szCs w:val="20"/>
        </w:rPr>
        <w:t xml:space="preserve">Sue Goff (Chair), </w:t>
      </w:r>
      <w:r w:rsidR="005227E3">
        <w:rPr>
          <w:rFonts w:asciiTheme="minorHAnsi" w:hAnsiTheme="minorHAnsi"/>
          <w:sz w:val="20"/>
          <w:szCs w:val="20"/>
        </w:rPr>
        <w:t>Beth Hodgkinson (Recorder)</w:t>
      </w:r>
      <w:r w:rsidR="005227E3">
        <w:rPr>
          <w:rFonts w:asciiTheme="minorHAnsi" w:hAnsiTheme="minorHAnsi"/>
          <w:sz w:val="20"/>
          <w:szCs w:val="20"/>
        </w:rPr>
        <w:t xml:space="preserve">, </w:t>
      </w:r>
      <w:r w:rsidR="00C8509A">
        <w:rPr>
          <w:rFonts w:asciiTheme="minorHAnsi" w:hAnsiTheme="minorHAnsi"/>
          <w:sz w:val="20"/>
          <w:szCs w:val="20"/>
        </w:rPr>
        <w:t xml:space="preserve">Melinda Nickas, </w:t>
      </w:r>
      <w:r w:rsidR="007E1764">
        <w:rPr>
          <w:rFonts w:asciiTheme="minorHAnsi" w:hAnsiTheme="minorHAnsi"/>
          <w:sz w:val="20"/>
          <w:szCs w:val="20"/>
        </w:rPr>
        <w:t xml:space="preserve">Cynthia Risan, </w:t>
      </w:r>
      <w:r w:rsidR="00C8509A">
        <w:rPr>
          <w:rFonts w:asciiTheme="minorHAnsi" w:hAnsiTheme="minorHAnsi"/>
          <w:sz w:val="20"/>
          <w:szCs w:val="20"/>
        </w:rPr>
        <w:t>April Smith,</w:t>
      </w:r>
      <w:r w:rsidR="00EF43A0">
        <w:rPr>
          <w:rFonts w:asciiTheme="minorHAnsi" w:hAnsiTheme="minorHAnsi"/>
          <w:sz w:val="20"/>
          <w:szCs w:val="20"/>
        </w:rPr>
        <w:tab/>
      </w:r>
      <w:r w:rsidR="005E57B0">
        <w:rPr>
          <w:rFonts w:asciiTheme="minorHAnsi" w:hAnsiTheme="minorHAnsi"/>
          <w:sz w:val="20"/>
          <w:szCs w:val="20"/>
        </w:rPr>
        <w:tab/>
      </w:r>
    </w:p>
    <w:p w14:paraId="41170366" w14:textId="4205007A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C8509A" w:rsidRPr="00C8509A">
        <w:rPr>
          <w:rFonts w:asciiTheme="minorHAnsi" w:hAnsiTheme="minorHAnsi"/>
          <w:sz w:val="20"/>
          <w:szCs w:val="20"/>
        </w:rPr>
        <w:t xml:space="preserve">Rich Albers, Jennifer Anderson, Kelly Brennan, Jessica Buel, Lars Campbell, Jason Kovac, Wes Locke, Jen Miller, </w:t>
      </w:r>
      <w:r w:rsidR="005227E3">
        <w:rPr>
          <w:rFonts w:asciiTheme="minorHAnsi" w:hAnsiTheme="minorHAnsi"/>
          <w:sz w:val="20"/>
          <w:szCs w:val="20"/>
        </w:rPr>
        <w:t xml:space="preserve">Kjirsten Severson, </w:t>
      </w:r>
      <w:r w:rsidR="007D2DFA">
        <w:rPr>
          <w:rFonts w:asciiTheme="minorHAnsi" w:hAnsiTheme="minorHAnsi"/>
          <w:sz w:val="20"/>
          <w:szCs w:val="20"/>
        </w:rPr>
        <w:t xml:space="preserve">Chris Sweet, </w:t>
      </w:r>
      <w:r w:rsidR="00C8509A" w:rsidRPr="00C8509A">
        <w:rPr>
          <w:rFonts w:asciiTheme="minorHAnsi" w:hAnsiTheme="minorHAnsi"/>
          <w:sz w:val="20"/>
          <w:szCs w:val="20"/>
        </w:rPr>
        <w:t>Dru Urbassik</w:t>
      </w:r>
      <w:r w:rsidR="007D2DFA">
        <w:rPr>
          <w:rFonts w:asciiTheme="minorHAnsi" w:hAnsiTheme="minorHAnsi"/>
          <w:sz w:val="20"/>
          <w:szCs w:val="20"/>
        </w:rPr>
        <w:t>, Cathy Warner</w:t>
      </w:r>
    </w:p>
    <w:p w14:paraId="786B0476" w14:textId="575F9739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50ED5361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4E0EFD84" w14:textId="708B5963" w:rsidR="00FB34A6" w:rsidRPr="003811DD" w:rsidRDefault="00AF6308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01083E92" w14:textId="756A86C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0D3116F1" w14:textId="5A62D9B9" w:rsidR="0047485F" w:rsidRPr="00C8509A" w:rsidRDefault="00784DC3" w:rsidP="0047485F">
      <w:pPr>
        <w:ind w:left="720"/>
        <w:rPr>
          <w:rFonts w:asciiTheme="minorHAnsi" w:hAnsiTheme="minorHAnsi"/>
          <w:sz w:val="20"/>
          <w:szCs w:val="20"/>
        </w:rPr>
      </w:pPr>
      <w:r w:rsidRPr="00C8509A">
        <w:rPr>
          <w:rFonts w:asciiTheme="minorHAnsi" w:hAnsiTheme="minorHAnsi"/>
          <w:sz w:val="20"/>
          <w:szCs w:val="20"/>
        </w:rPr>
        <w:t xml:space="preserve">ISP </w:t>
      </w:r>
      <w:r w:rsidR="00C8509A">
        <w:rPr>
          <w:rFonts w:asciiTheme="minorHAnsi" w:hAnsiTheme="minorHAnsi"/>
          <w:sz w:val="20"/>
          <w:szCs w:val="20"/>
        </w:rPr>
        <w:t>281/</w:t>
      </w:r>
      <w:proofErr w:type="spellStart"/>
      <w:r w:rsidR="00C8509A">
        <w:rPr>
          <w:rFonts w:asciiTheme="minorHAnsi" w:hAnsiTheme="minorHAnsi"/>
          <w:sz w:val="20"/>
          <w:szCs w:val="20"/>
        </w:rPr>
        <w:t>281P</w:t>
      </w:r>
      <w:proofErr w:type="spellEnd"/>
      <w:r w:rsidR="00C8509A">
        <w:rPr>
          <w:rFonts w:asciiTheme="minorHAnsi" w:hAnsiTheme="minorHAnsi"/>
          <w:sz w:val="20"/>
          <w:szCs w:val="20"/>
        </w:rPr>
        <w:t xml:space="preserve"> Grade Dispute Process</w:t>
      </w:r>
      <w:r w:rsidR="00C03C73" w:rsidRPr="00C8509A">
        <w:rPr>
          <w:rFonts w:asciiTheme="minorHAnsi" w:hAnsiTheme="minorHAnsi"/>
          <w:sz w:val="20"/>
          <w:szCs w:val="20"/>
        </w:rPr>
        <w:t xml:space="preserve"> </w:t>
      </w:r>
    </w:p>
    <w:p w14:paraId="2A9E588E" w14:textId="62D756A4" w:rsidR="004D2638" w:rsidRPr="00857289" w:rsidRDefault="00784DC3" w:rsidP="004D2638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857289">
        <w:rPr>
          <w:rFonts w:asciiTheme="minorHAnsi" w:hAnsiTheme="minorHAnsi"/>
          <w:i/>
          <w:sz w:val="20"/>
          <w:szCs w:val="20"/>
        </w:rPr>
        <w:t>Second Read</w:t>
      </w:r>
    </w:p>
    <w:p w14:paraId="4C4AC909" w14:textId="1D2DA83E" w:rsidR="004C5B99" w:rsidRPr="00857289" w:rsidRDefault="00070F59" w:rsidP="004C5B99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857289">
        <w:rPr>
          <w:rFonts w:asciiTheme="minorHAnsi" w:hAnsiTheme="minorHAnsi"/>
          <w:i/>
          <w:sz w:val="20"/>
          <w:szCs w:val="20"/>
        </w:rPr>
        <w:t xml:space="preserve">Taylor Donnelly </w:t>
      </w:r>
      <w:r w:rsidR="005B5F83" w:rsidRPr="00857289">
        <w:rPr>
          <w:rFonts w:asciiTheme="minorHAnsi" w:hAnsiTheme="minorHAnsi"/>
          <w:i/>
          <w:sz w:val="20"/>
          <w:szCs w:val="20"/>
        </w:rPr>
        <w:t>presented</w:t>
      </w:r>
    </w:p>
    <w:p w14:paraId="7A7628BC" w14:textId="60BA7C20" w:rsidR="00070F59" w:rsidRPr="00857289" w:rsidRDefault="00070F59" w:rsidP="004C5B99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857289">
        <w:rPr>
          <w:rFonts w:asciiTheme="minorHAnsi" w:hAnsiTheme="minorHAnsi"/>
          <w:i/>
          <w:sz w:val="20"/>
          <w:szCs w:val="20"/>
        </w:rPr>
        <w:t>Concerns were expressed by Part-Time Faculty Association around potential change and their workload to response to possible grade disputes</w:t>
      </w:r>
    </w:p>
    <w:p w14:paraId="7F1BE5B4" w14:textId="7B241857" w:rsidR="004C5B99" w:rsidRPr="00857289" w:rsidRDefault="00070F59" w:rsidP="0025076F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857289">
        <w:rPr>
          <w:rFonts w:asciiTheme="minorHAnsi" w:hAnsiTheme="minorHAnsi"/>
          <w:i/>
          <w:sz w:val="20"/>
          <w:szCs w:val="20"/>
        </w:rPr>
        <w:t xml:space="preserve">David Plotkin volunteered to work with Leslie Ormandy and Jennifer </w:t>
      </w:r>
      <w:r w:rsidR="0025076F" w:rsidRPr="00857289">
        <w:rPr>
          <w:rFonts w:asciiTheme="minorHAnsi" w:hAnsiTheme="minorHAnsi"/>
          <w:i/>
          <w:sz w:val="20"/>
          <w:szCs w:val="20"/>
        </w:rPr>
        <w:t>Nickell to discuss their concerns</w:t>
      </w:r>
    </w:p>
    <w:p w14:paraId="32C6C0E9" w14:textId="2A787A45" w:rsidR="0025076F" w:rsidRPr="00857289" w:rsidRDefault="0025076F" w:rsidP="0025076F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857289">
        <w:rPr>
          <w:rFonts w:asciiTheme="minorHAnsi" w:hAnsiTheme="minorHAnsi"/>
          <w:i/>
          <w:sz w:val="20"/>
          <w:szCs w:val="20"/>
        </w:rPr>
        <w:t>Currently on hold</w:t>
      </w: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7E75B65A" w14:textId="67FE1A70" w:rsidR="0087392A" w:rsidRDefault="00857289" w:rsidP="0087392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</w:t>
      </w:r>
      <w:r w:rsidR="00FC10E9">
        <w:rPr>
          <w:rFonts w:asciiTheme="minorHAnsi" w:hAnsiTheme="minorHAnsi"/>
          <w:sz w:val="20"/>
          <w:szCs w:val="20"/>
        </w:rPr>
        <w:t xml:space="preserve"> report</w:t>
      </w:r>
    </w:p>
    <w:p w14:paraId="28561B32" w14:textId="4881C2D3" w:rsidR="00857289" w:rsidRDefault="00CF32AE" w:rsidP="0085728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351BF3FE" w14:textId="012FB5EB" w:rsidR="00857289" w:rsidRDefault="00857289" w:rsidP="0085728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Acceptance </w:t>
      </w:r>
      <w:r w:rsidR="00F40B24">
        <w:rPr>
          <w:rFonts w:asciiTheme="minorHAnsi" w:hAnsiTheme="minorHAnsi"/>
          <w:sz w:val="20"/>
          <w:szCs w:val="20"/>
        </w:rPr>
        <w:t>of Credit Principles</w:t>
      </w:r>
    </w:p>
    <w:p w14:paraId="32B6408D" w14:textId="327EA5D3" w:rsidR="00F40B24" w:rsidRPr="00857289" w:rsidRDefault="00F40B24" w:rsidP="00F40B2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submitted a College Relations and Marketing Service Desk ticket to include the statement on the C</w:t>
      </w:r>
      <w:r w:rsidR="00F2036C">
        <w:rPr>
          <w:rFonts w:asciiTheme="minorHAnsi" w:hAnsiTheme="minorHAnsi"/>
          <w:sz w:val="20"/>
          <w:szCs w:val="20"/>
        </w:rPr>
        <w:t>OVID</w:t>
      </w:r>
      <w:r>
        <w:rPr>
          <w:rFonts w:asciiTheme="minorHAnsi" w:hAnsiTheme="minorHAnsi"/>
          <w:sz w:val="20"/>
          <w:szCs w:val="20"/>
        </w:rPr>
        <w:t xml:space="preserve">-19 </w:t>
      </w:r>
      <w:r w:rsidR="00F2036C">
        <w:rPr>
          <w:rFonts w:asciiTheme="minorHAnsi" w:hAnsiTheme="minorHAnsi"/>
          <w:sz w:val="20"/>
          <w:szCs w:val="20"/>
        </w:rPr>
        <w:t>college web</w:t>
      </w:r>
      <w:r>
        <w:rPr>
          <w:rFonts w:asciiTheme="minorHAnsi" w:hAnsiTheme="minorHAnsi"/>
          <w:sz w:val="20"/>
          <w:szCs w:val="20"/>
        </w:rPr>
        <w:t>page.</w:t>
      </w:r>
    </w:p>
    <w:p w14:paraId="0A373F9E" w14:textId="488D2A3F" w:rsidR="00CC7E61" w:rsidRDefault="005450C9" w:rsidP="00CC7E6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New Items</w:t>
      </w:r>
    </w:p>
    <w:p w14:paraId="0886DC1A" w14:textId="379C0EEF" w:rsidR="00F2036C" w:rsidRDefault="00F2036C" w:rsidP="00F2036C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F2036C">
        <w:rPr>
          <w:rFonts w:asciiTheme="minorHAnsi" w:hAnsiTheme="minorHAnsi"/>
          <w:sz w:val="20"/>
          <w:szCs w:val="20"/>
        </w:rPr>
        <w:t xml:space="preserve">ISP </w:t>
      </w:r>
      <w:proofErr w:type="spellStart"/>
      <w:r w:rsidRPr="00F2036C">
        <w:rPr>
          <w:rFonts w:asciiTheme="minorHAnsi" w:hAnsiTheme="minorHAnsi"/>
          <w:sz w:val="20"/>
          <w:szCs w:val="20"/>
        </w:rPr>
        <w:t>360A</w:t>
      </w:r>
      <w:proofErr w:type="spellEnd"/>
      <w:r w:rsidRPr="00F2036C">
        <w:rPr>
          <w:rFonts w:asciiTheme="minorHAnsi" w:hAnsiTheme="minorHAnsi"/>
          <w:sz w:val="20"/>
          <w:szCs w:val="20"/>
        </w:rPr>
        <w:t xml:space="preserve"> Non-Challengeable Course List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78F5A83C" w14:textId="71323B0D" w:rsidR="00F2036C" w:rsidRDefault="00F2036C" w:rsidP="00F2036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Curriculum Office updated on May 20 </w:t>
      </w:r>
    </w:p>
    <w:p w14:paraId="0B5A1A88" w14:textId="4CA7FF4A" w:rsidR="00EA1339" w:rsidRDefault="00F2036C" w:rsidP="00EA133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2020-21 M</w:t>
      </w:r>
      <w:r w:rsidR="00466D45">
        <w:rPr>
          <w:rFonts w:asciiTheme="minorHAnsi" w:hAnsiTheme="minorHAnsi"/>
          <w:sz w:val="20"/>
          <w:szCs w:val="20"/>
        </w:rPr>
        <w:t>embership</w:t>
      </w:r>
    </w:p>
    <w:p w14:paraId="316E9FBC" w14:textId="09ED1799" w:rsidR="00466D45" w:rsidRPr="00EA1339" w:rsidRDefault="00EA1339" w:rsidP="001B050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EA1339">
        <w:rPr>
          <w:rFonts w:asciiTheme="minorHAnsi" w:hAnsiTheme="minorHAnsi"/>
          <w:sz w:val="20"/>
          <w:szCs w:val="20"/>
        </w:rPr>
        <w:t xml:space="preserve">Per the FTF contract, both ISP and the Curriculum Committee </w:t>
      </w:r>
      <w:r w:rsidR="004B0F4C">
        <w:rPr>
          <w:rFonts w:asciiTheme="minorHAnsi" w:hAnsiTheme="minorHAnsi"/>
          <w:sz w:val="20"/>
          <w:szCs w:val="20"/>
        </w:rPr>
        <w:t xml:space="preserve">have the same charge of a </w:t>
      </w:r>
      <w:r w:rsidRPr="00EA1339">
        <w:rPr>
          <w:rFonts w:asciiTheme="minorHAnsi" w:hAnsiTheme="minorHAnsi"/>
          <w:sz w:val="20"/>
          <w:szCs w:val="20"/>
        </w:rPr>
        <w:t xml:space="preserve">majority of faculty.  </w:t>
      </w:r>
      <w:r w:rsidR="008377F7">
        <w:rPr>
          <w:rFonts w:asciiTheme="minorHAnsi" w:hAnsiTheme="minorHAnsi"/>
          <w:sz w:val="20"/>
          <w:szCs w:val="20"/>
        </w:rPr>
        <w:t xml:space="preserve">Prior to the college announcement to reorganize, the </w:t>
      </w:r>
      <w:r w:rsidR="004B0F4C">
        <w:rPr>
          <w:rFonts w:asciiTheme="minorHAnsi" w:hAnsiTheme="minorHAnsi"/>
          <w:sz w:val="20"/>
          <w:szCs w:val="20"/>
        </w:rPr>
        <w:t>Curriculum Committee discuss</w:t>
      </w:r>
      <w:r w:rsidR="008377F7">
        <w:rPr>
          <w:rFonts w:asciiTheme="minorHAnsi" w:hAnsiTheme="minorHAnsi"/>
          <w:sz w:val="20"/>
          <w:szCs w:val="20"/>
        </w:rPr>
        <w:t xml:space="preserve">ed </w:t>
      </w:r>
      <w:r w:rsidR="004B0F4C">
        <w:rPr>
          <w:rFonts w:asciiTheme="minorHAnsi" w:hAnsiTheme="minorHAnsi"/>
          <w:sz w:val="20"/>
          <w:szCs w:val="20"/>
        </w:rPr>
        <w:t xml:space="preserve">potentially restructuring </w:t>
      </w:r>
      <w:r w:rsidR="008377F7">
        <w:rPr>
          <w:rFonts w:asciiTheme="minorHAnsi" w:hAnsiTheme="minorHAnsi"/>
          <w:sz w:val="20"/>
          <w:szCs w:val="20"/>
        </w:rPr>
        <w:t xml:space="preserve">their </w:t>
      </w:r>
      <w:r w:rsidRPr="00EA1339">
        <w:rPr>
          <w:rFonts w:asciiTheme="minorHAnsi" w:hAnsiTheme="minorHAnsi"/>
          <w:sz w:val="20"/>
          <w:szCs w:val="20"/>
        </w:rPr>
        <w:t xml:space="preserve">membership </w:t>
      </w:r>
      <w:r w:rsidR="004B0F4C">
        <w:rPr>
          <w:rFonts w:asciiTheme="minorHAnsi" w:hAnsiTheme="minorHAnsi"/>
          <w:sz w:val="20"/>
          <w:szCs w:val="20"/>
        </w:rPr>
        <w:t xml:space="preserve">around the college’s </w:t>
      </w:r>
      <w:r w:rsidR="00366151">
        <w:rPr>
          <w:rFonts w:asciiTheme="minorHAnsi" w:hAnsiTheme="minorHAnsi"/>
          <w:sz w:val="20"/>
          <w:szCs w:val="20"/>
        </w:rPr>
        <w:t xml:space="preserve">educational </w:t>
      </w:r>
      <w:r w:rsidR="004B0F4C">
        <w:rPr>
          <w:rFonts w:asciiTheme="minorHAnsi" w:hAnsiTheme="minorHAnsi"/>
          <w:sz w:val="20"/>
          <w:szCs w:val="20"/>
        </w:rPr>
        <w:t>f</w:t>
      </w:r>
      <w:r w:rsidR="00466D45" w:rsidRPr="00EA1339">
        <w:rPr>
          <w:rFonts w:asciiTheme="minorHAnsi" w:hAnsiTheme="minorHAnsi"/>
          <w:sz w:val="20"/>
          <w:szCs w:val="20"/>
        </w:rPr>
        <w:t xml:space="preserve">ocus </w:t>
      </w:r>
      <w:r w:rsidR="004B0F4C">
        <w:rPr>
          <w:rFonts w:asciiTheme="minorHAnsi" w:hAnsiTheme="minorHAnsi"/>
          <w:sz w:val="20"/>
          <w:szCs w:val="20"/>
        </w:rPr>
        <w:t>a</w:t>
      </w:r>
      <w:r w:rsidR="00466D45" w:rsidRPr="00EA1339">
        <w:rPr>
          <w:rFonts w:asciiTheme="minorHAnsi" w:hAnsiTheme="minorHAnsi"/>
          <w:sz w:val="20"/>
          <w:szCs w:val="20"/>
        </w:rPr>
        <w:t>reas</w:t>
      </w:r>
      <w:r w:rsidR="00366151">
        <w:rPr>
          <w:rFonts w:asciiTheme="minorHAnsi" w:hAnsiTheme="minorHAnsi"/>
          <w:sz w:val="20"/>
          <w:szCs w:val="20"/>
        </w:rPr>
        <w:t xml:space="preserve"> (EFAs)</w:t>
      </w:r>
      <w:r w:rsidR="00466D45" w:rsidRPr="00EA1339">
        <w:rPr>
          <w:rFonts w:asciiTheme="minorHAnsi" w:hAnsiTheme="minorHAnsi"/>
          <w:sz w:val="20"/>
          <w:szCs w:val="20"/>
        </w:rPr>
        <w:t xml:space="preserve">.  </w:t>
      </w:r>
      <w:r w:rsidR="004B0F4C">
        <w:rPr>
          <w:rFonts w:asciiTheme="minorHAnsi" w:hAnsiTheme="minorHAnsi"/>
          <w:sz w:val="20"/>
          <w:szCs w:val="20"/>
        </w:rPr>
        <w:t xml:space="preserve">ISP will wait to recruit </w:t>
      </w:r>
      <w:r w:rsidR="00366151">
        <w:rPr>
          <w:rFonts w:asciiTheme="minorHAnsi" w:hAnsiTheme="minorHAnsi"/>
          <w:sz w:val="20"/>
          <w:szCs w:val="20"/>
        </w:rPr>
        <w:t xml:space="preserve">member </w:t>
      </w:r>
      <w:r w:rsidR="004B0F4C">
        <w:rPr>
          <w:rFonts w:asciiTheme="minorHAnsi" w:hAnsiTheme="minorHAnsi"/>
          <w:sz w:val="20"/>
          <w:szCs w:val="20"/>
        </w:rPr>
        <w:t xml:space="preserve">to see </w:t>
      </w:r>
      <w:r w:rsidR="00466D45" w:rsidRPr="00EA1339">
        <w:rPr>
          <w:rFonts w:asciiTheme="minorHAnsi" w:hAnsiTheme="minorHAnsi"/>
          <w:sz w:val="20"/>
          <w:szCs w:val="20"/>
        </w:rPr>
        <w:t>what the Curriculum Committee decides.</w:t>
      </w:r>
    </w:p>
    <w:p w14:paraId="17AC7905" w14:textId="77777777" w:rsidR="00F3195C" w:rsidRDefault="00394B05" w:rsidP="00F3195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Next Meeting</w:t>
      </w:r>
    </w:p>
    <w:p w14:paraId="4C1E5FAF" w14:textId="0BE931FC" w:rsidR="007E2153" w:rsidRPr="00366151" w:rsidRDefault="00E90DF9" w:rsidP="00F3195C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Fall term of 2020-21</w:t>
      </w:r>
      <w:bookmarkStart w:id="0" w:name="_GoBack"/>
      <w:bookmarkEnd w:id="0"/>
    </w:p>
    <w:sectPr w:rsidR="007E2153" w:rsidRPr="0036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E64B73"/>
    <w:multiLevelType w:val="hybridMultilevel"/>
    <w:tmpl w:val="A5EE37CE"/>
    <w:lvl w:ilvl="0" w:tplc="CAF46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2276E1"/>
    <w:multiLevelType w:val="hybridMultilevel"/>
    <w:tmpl w:val="A75287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25"/>
  </w:num>
  <w:num w:numId="5">
    <w:abstractNumId w:val="29"/>
  </w:num>
  <w:num w:numId="6">
    <w:abstractNumId w:val="6"/>
  </w:num>
  <w:num w:numId="7">
    <w:abstractNumId w:val="24"/>
  </w:num>
  <w:num w:numId="8">
    <w:abstractNumId w:val="0"/>
  </w:num>
  <w:num w:numId="9">
    <w:abstractNumId w:val="17"/>
  </w:num>
  <w:num w:numId="10">
    <w:abstractNumId w:val="3"/>
  </w:num>
  <w:num w:numId="11">
    <w:abstractNumId w:val="28"/>
  </w:num>
  <w:num w:numId="12">
    <w:abstractNumId w:val="2"/>
  </w:num>
  <w:num w:numId="13">
    <w:abstractNumId w:val="14"/>
  </w:num>
  <w:num w:numId="14">
    <w:abstractNumId w:val="20"/>
  </w:num>
  <w:num w:numId="15">
    <w:abstractNumId w:val="4"/>
  </w:num>
  <w:num w:numId="16">
    <w:abstractNumId w:val="21"/>
  </w:num>
  <w:num w:numId="17">
    <w:abstractNumId w:val="11"/>
  </w:num>
  <w:num w:numId="18">
    <w:abstractNumId w:val="18"/>
  </w:num>
  <w:num w:numId="19">
    <w:abstractNumId w:val="1"/>
  </w:num>
  <w:num w:numId="20">
    <w:abstractNumId w:val="19"/>
  </w:num>
  <w:num w:numId="21">
    <w:abstractNumId w:val="12"/>
  </w:num>
  <w:num w:numId="22">
    <w:abstractNumId w:val="10"/>
  </w:num>
  <w:num w:numId="23">
    <w:abstractNumId w:val="27"/>
  </w:num>
  <w:num w:numId="24">
    <w:abstractNumId w:val="23"/>
  </w:num>
  <w:num w:numId="25">
    <w:abstractNumId w:val="7"/>
  </w:num>
  <w:num w:numId="26">
    <w:abstractNumId w:val="8"/>
  </w:num>
  <w:num w:numId="27">
    <w:abstractNumId w:val="16"/>
  </w:num>
  <w:num w:numId="28">
    <w:abstractNumId w:val="9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4DC1"/>
    <w:rsid w:val="000655DC"/>
    <w:rsid w:val="00066257"/>
    <w:rsid w:val="000706FE"/>
    <w:rsid w:val="00070F59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B1ECD"/>
    <w:rsid w:val="000B2EEA"/>
    <w:rsid w:val="000B7FA9"/>
    <w:rsid w:val="000C13C5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10270F"/>
    <w:rsid w:val="00103561"/>
    <w:rsid w:val="001035B2"/>
    <w:rsid w:val="00103D38"/>
    <w:rsid w:val="001044AE"/>
    <w:rsid w:val="001051A4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2B8"/>
    <w:rsid w:val="001306D5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4618"/>
    <w:rsid w:val="00165326"/>
    <w:rsid w:val="00167130"/>
    <w:rsid w:val="001728ED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6007"/>
    <w:rsid w:val="001A1C40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6C94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4F2A"/>
    <w:rsid w:val="002276B6"/>
    <w:rsid w:val="00230B73"/>
    <w:rsid w:val="00233E69"/>
    <w:rsid w:val="002343F3"/>
    <w:rsid w:val="00234F6F"/>
    <w:rsid w:val="00241AE8"/>
    <w:rsid w:val="00241E7D"/>
    <w:rsid w:val="00245AF7"/>
    <w:rsid w:val="00245B12"/>
    <w:rsid w:val="0025076F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3DAC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53B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6278"/>
    <w:rsid w:val="002C72BE"/>
    <w:rsid w:val="002D0479"/>
    <w:rsid w:val="002E325E"/>
    <w:rsid w:val="002E5313"/>
    <w:rsid w:val="002E6D16"/>
    <w:rsid w:val="00300541"/>
    <w:rsid w:val="00300BF7"/>
    <w:rsid w:val="00300F46"/>
    <w:rsid w:val="00302020"/>
    <w:rsid w:val="00302251"/>
    <w:rsid w:val="00304367"/>
    <w:rsid w:val="00310460"/>
    <w:rsid w:val="003112F9"/>
    <w:rsid w:val="00314E1A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D43"/>
    <w:rsid w:val="00340A6B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151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7582"/>
    <w:rsid w:val="003A386F"/>
    <w:rsid w:val="003B030E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9F1"/>
    <w:rsid w:val="00466D45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A07C3"/>
    <w:rsid w:val="004A2F26"/>
    <w:rsid w:val="004A4F25"/>
    <w:rsid w:val="004A68EA"/>
    <w:rsid w:val="004A7531"/>
    <w:rsid w:val="004A7CF1"/>
    <w:rsid w:val="004B0F4C"/>
    <w:rsid w:val="004B1BCD"/>
    <w:rsid w:val="004B2858"/>
    <w:rsid w:val="004B29E0"/>
    <w:rsid w:val="004B3ED7"/>
    <w:rsid w:val="004B5946"/>
    <w:rsid w:val="004B6128"/>
    <w:rsid w:val="004C0105"/>
    <w:rsid w:val="004C0989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312"/>
    <w:rsid w:val="004F45A1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028"/>
    <w:rsid w:val="00513973"/>
    <w:rsid w:val="00513E58"/>
    <w:rsid w:val="00516B7F"/>
    <w:rsid w:val="00522320"/>
    <w:rsid w:val="005227E3"/>
    <w:rsid w:val="00522C5C"/>
    <w:rsid w:val="00523009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C647C"/>
    <w:rsid w:val="005C6714"/>
    <w:rsid w:val="005D214F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6F64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3DA2"/>
    <w:rsid w:val="00655F1F"/>
    <w:rsid w:val="006568E8"/>
    <w:rsid w:val="00656F50"/>
    <w:rsid w:val="00657023"/>
    <w:rsid w:val="006575E9"/>
    <w:rsid w:val="0066782B"/>
    <w:rsid w:val="00670D90"/>
    <w:rsid w:val="006710A0"/>
    <w:rsid w:val="00673C28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4FD0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1D1"/>
    <w:rsid w:val="0075125A"/>
    <w:rsid w:val="00752BF7"/>
    <w:rsid w:val="007546A9"/>
    <w:rsid w:val="007554BC"/>
    <w:rsid w:val="007566E7"/>
    <w:rsid w:val="00760506"/>
    <w:rsid w:val="0076057A"/>
    <w:rsid w:val="007674FD"/>
    <w:rsid w:val="0077073E"/>
    <w:rsid w:val="0077375D"/>
    <w:rsid w:val="007739CB"/>
    <w:rsid w:val="007741D4"/>
    <w:rsid w:val="00776085"/>
    <w:rsid w:val="0078030A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1645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2DFA"/>
    <w:rsid w:val="007D389D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14A6"/>
    <w:rsid w:val="00822C71"/>
    <w:rsid w:val="00825018"/>
    <w:rsid w:val="00825674"/>
    <w:rsid w:val="008256A6"/>
    <w:rsid w:val="00831A58"/>
    <w:rsid w:val="00831E95"/>
    <w:rsid w:val="00831F3F"/>
    <w:rsid w:val="008341B3"/>
    <w:rsid w:val="008377F7"/>
    <w:rsid w:val="0084702C"/>
    <w:rsid w:val="008502AD"/>
    <w:rsid w:val="0085061F"/>
    <w:rsid w:val="00850F74"/>
    <w:rsid w:val="00855855"/>
    <w:rsid w:val="00857289"/>
    <w:rsid w:val="008617F3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2896"/>
    <w:rsid w:val="008A2BBE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2E20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72E6"/>
    <w:rsid w:val="009C72E7"/>
    <w:rsid w:val="009C7C51"/>
    <w:rsid w:val="009D0815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A75"/>
    <w:rsid w:val="00A53D68"/>
    <w:rsid w:val="00A5434E"/>
    <w:rsid w:val="00A56850"/>
    <w:rsid w:val="00A57A3F"/>
    <w:rsid w:val="00A60982"/>
    <w:rsid w:val="00A6349C"/>
    <w:rsid w:val="00A6515D"/>
    <w:rsid w:val="00A66CE6"/>
    <w:rsid w:val="00A6754D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0655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4426"/>
    <w:rsid w:val="00B51FD2"/>
    <w:rsid w:val="00B52805"/>
    <w:rsid w:val="00B547B9"/>
    <w:rsid w:val="00B56518"/>
    <w:rsid w:val="00B57CA8"/>
    <w:rsid w:val="00B6640B"/>
    <w:rsid w:val="00B66D19"/>
    <w:rsid w:val="00B67EC4"/>
    <w:rsid w:val="00B7027E"/>
    <w:rsid w:val="00B746A0"/>
    <w:rsid w:val="00B82320"/>
    <w:rsid w:val="00B90FE5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B12D7"/>
    <w:rsid w:val="00BB21E4"/>
    <w:rsid w:val="00BB4F8C"/>
    <w:rsid w:val="00BB5E9B"/>
    <w:rsid w:val="00BB72F6"/>
    <w:rsid w:val="00BC0AC1"/>
    <w:rsid w:val="00BC39B4"/>
    <w:rsid w:val="00BC4F33"/>
    <w:rsid w:val="00BC67FF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E696A"/>
    <w:rsid w:val="00BF042C"/>
    <w:rsid w:val="00BF35D3"/>
    <w:rsid w:val="00BF4118"/>
    <w:rsid w:val="00BF428F"/>
    <w:rsid w:val="00BF5546"/>
    <w:rsid w:val="00C011EE"/>
    <w:rsid w:val="00C01830"/>
    <w:rsid w:val="00C021B0"/>
    <w:rsid w:val="00C0383D"/>
    <w:rsid w:val="00C03896"/>
    <w:rsid w:val="00C03C73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88"/>
    <w:rsid w:val="00C71DA5"/>
    <w:rsid w:val="00C728C0"/>
    <w:rsid w:val="00C76C58"/>
    <w:rsid w:val="00C76C73"/>
    <w:rsid w:val="00C7754B"/>
    <w:rsid w:val="00C82CE1"/>
    <w:rsid w:val="00C834E9"/>
    <w:rsid w:val="00C8509A"/>
    <w:rsid w:val="00C915FA"/>
    <w:rsid w:val="00C918F8"/>
    <w:rsid w:val="00C929D7"/>
    <w:rsid w:val="00C95F59"/>
    <w:rsid w:val="00CA17DB"/>
    <w:rsid w:val="00CA470F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1311"/>
    <w:rsid w:val="00CE58BA"/>
    <w:rsid w:val="00CF03CA"/>
    <w:rsid w:val="00CF25F4"/>
    <w:rsid w:val="00CF32AE"/>
    <w:rsid w:val="00D006F0"/>
    <w:rsid w:val="00D03099"/>
    <w:rsid w:val="00D03D2D"/>
    <w:rsid w:val="00D04469"/>
    <w:rsid w:val="00D07B16"/>
    <w:rsid w:val="00D10D0B"/>
    <w:rsid w:val="00D11505"/>
    <w:rsid w:val="00D12170"/>
    <w:rsid w:val="00D1285F"/>
    <w:rsid w:val="00D1437B"/>
    <w:rsid w:val="00D15AB5"/>
    <w:rsid w:val="00D175B4"/>
    <w:rsid w:val="00D2295B"/>
    <w:rsid w:val="00D23A03"/>
    <w:rsid w:val="00D24AB1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A72CE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41F01"/>
    <w:rsid w:val="00E46A9B"/>
    <w:rsid w:val="00E47BE3"/>
    <w:rsid w:val="00E509EC"/>
    <w:rsid w:val="00E524ED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0DF9"/>
    <w:rsid w:val="00E92A4A"/>
    <w:rsid w:val="00E93366"/>
    <w:rsid w:val="00E94082"/>
    <w:rsid w:val="00E9424E"/>
    <w:rsid w:val="00E944B6"/>
    <w:rsid w:val="00E96E1D"/>
    <w:rsid w:val="00E97DB7"/>
    <w:rsid w:val="00EA0879"/>
    <w:rsid w:val="00EA1339"/>
    <w:rsid w:val="00EA5FF3"/>
    <w:rsid w:val="00EB66BD"/>
    <w:rsid w:val="00EB7648"/>
    <w:rsid w:val="00EC2C16"/>
    <w:rsid w:val="00EC2ECD"/>
    <w:rsid w:val="00EC30ED"/>
    <w:rsid w:val="00EC3FD2"/>
    <w:rsid w:val="00EC43EE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7295"/>
    <w:rsid w:val="00F17A4E"/>
    <w:rsid w:val="00F2036C"/>
    <w:rsid w:val="00F226EA"/>
    <w:rsid w:val="00F238FA"/>
    <w:rsid w:val="00F23CF4"/>
    <w:rsid w:val="00F25E54"/>
    <w:rsid w:val="00F26A12"/>
    <w:rsid w:val="00F3195C"/>
    <w:rsid w:val="00F32D23"/>
    <w:rsid w:val="00F32D62"/>
    <w:rsid w:val="00F334B7"/>
    <w:rsid w:val="00F3380F"/>
    <w:rsid w:val="00F33823"/>
    <w:rsid w:val="00F34458"/>
    <w:rsid w:val="00F36F20"/>
    <w:rsid w:val="00F40B24"/>
    <w:rsid w:val="00F4100A"/>
    <w:rsid w:val="00F41803"/>
    <w:rsid w:val="00F4534E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0CA4"/>
    <w:rsid w:val="00FB1041"/>
    <w:rsid w:val="00FB1822"/>
    <w:rsid w:val="00FB2EE1"/>
    <w:rsid w:val="00FB34A6"/>
    <w:rsid w:val="00FB4792"/>
    <w:rsid w:val="00FB4D19"/>
    <w:rsid w:val="00FC092E"/>
    <w:rsid w:val="00FC0B20"/>
    <w:rsid w:val="00FC10E9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53CB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91</cp:revision>
  <dcterms:created xsi:type="dcterms:W3CDTF">2018-04-28T00:05:00Z</dcterms:created>
  <dcterms:modified xsi:type="dcterms:W3CDTF">2020-09-21T22:38:00Z</dcterms:modified>
</cp:coreProperties>
</file>